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2" w:rsidRDefault="00591B82" w:rsidP="000522C3">
      <w:pPr>
        <w:jc w:val="center"/>
        <w:rPr>
          <w:b/>
          <w:bCs/>
          <w:sz w:val="28"/>
          <w:szCs w:val="28"/>
        </w:rPr>
      </w:pPr>
      <w:r>
        <w:rPr>
          <w:b/>
          <w:bCs/>
          <w:sz w:val="28"/>
          <w:szCs w:val="28"/>
        </w:rPr>
        <w:t>Пояснительная записка</w:t>
      </w:r>
    </w:p>
    <w:p w:rsidR="00591B82" w:rsidRDefault="00591B82" w:rsidP="000522C3">
      <w:pPr>
        <w:jc w:val="center"/>
        <w:rPr>
          <w:b/>
          <w:bCs/>
          <w:sz w:val="28"/>
          <w:szCs w:val="28"/>
        </w:rPr>
      </w:pPr>
      <w:r>
        <w:rPr>
          <w:b/>
          <w:bCs/>
          <w:sz w:val="28"/>
          <w:szCs w:val="28"/>
        </w:rPr>
        <w:t>к проекту решения Совета Пучежского муниципального района</w:t>
      </w:r>
    </w:p>
    <w:p w:rsidR="00591B82" w:rsidRDefault="00591B82" w:rsidP="000522C3">
      <w:pPr>
        <w:jc w:val="center"/>
        <w:rPr>
          <w:b/>
          <w:bCs/>
          <w:sz w:val="28"/>
          <w:szCs w:val="28"/>
        </w:rPr>
      </w:pPr>
      <w:r>
        <w:rPr>
          <w:b/>
          <w:bCs/>
          <w:sz w:val="28"/>
          <w:szCs w:val="28"/>
        </w:rPr>
        <w:t xml:space="preserve">«О внесении изменений и дополнений в решение Совета </w:t>
      </w:r>
    </w:p>
    <w:p w:rsidR="00591B82" w:rsidRDefault="00591B82" w:rsidP="000522C3">
      <w:pPr>
        <w:jc w:val="center"/>
        <w:rPr>
          <w:b/>
          <w:bCs/>
          <w:sz w:val="28"/>
          <w:szCs w:val="28"/>
        </w:rPr>
      </w:pPr>
      <w:r>
        <w:rPr>
          <w:b/>
          <w:bCs/>
          <w:sz w:val="28"/>
          <w:szCs w:val="28"/>
        </w:rPr>
        <w:t>Пучежского муниципального района от 14.12.2020 № 15</w:t>
      </w:r>
    </w:p>
    <w:p w:rsidR="00591B82" w:rsidRDefault="00591B82" w:rsidP="000522C3">
      <w:pPr>
        <w:jc w:val="center"/>
        <w:rPr>
          <w:b/>
          <w:bCs/>
          <w:sz w:val="28"/>
          <w:szCs w:val="28"/>
        </w:rPr>
      </w:pPr>
      <w:r>
        <w:rPr>
          <w:b/>
          <w:bCs/>
          <w:sz w:val="28"/>
          <w:szCs w:val="28"/>
        </w:rPr>
        <w:t xml:space="preserve">«О бюджете Пучежского муниципального района </w:t>
      </w:r>
    </w:p>
    <w:p w:rsidR="00591B82" w:rsidRDefault="00591B82" w:rsidP="000522C3">
      <w:pPr>
        <w:jc w:val="center"/>
        <w:rPr>
          <w:b/>
          <w:bCs/>
          <w:sz w:val="28"/>
          <w:szCs w:val="28"/>
        </w:rPr>
      </w:pPr>
      <w:r>
        <w:rPr>
          <w:b/>
          <w:bCs/>
          <w:sz w:val="28"/>
          <w:szCs w:val="28"/>
        </w:rPr>
        <w:t>на 2021 год и на плановый период 2022 и 2023 годов»</w:t>
      </w:r>
    </w:p>
    <w:p w:rsidR="00591B82" w:rsidRDefault="00591B82" w:rsidP="000522C3">
      <w:pPr>
        <w:jc w:val="center"/>
        <w:rPr>
          <w:b/>
          <w:bCs/>
          <w:sz w:val="28"/>
          <w:szCs w:val="28"/>
        </w:rPr>
      </w:pPr>
    </w:p>
    <w:p w:rsidR="00591B82" w:rsidRDefault="00591B82" w:rsidP="000522C3">
      <w:pPr>
        <w:ind w:firstLine="709"/>
        <w:jc w:val="both"/>
        <w:rPr>
          <w:sz w:val="28"/>
          <w:szCs w:val="28"/>
        </w:rPr>
      </w:pPr>
      <w:r>
        <w:rPr>
          <w:sz w:val="28"/>
          <w:szCs w:val="28"/>
        </w:rPr>
        <w:t>Проект решения Совета Пучежского муниципального района «О внесении изменений и дополнений в решение Совета Пучежского муниципального района от 14.12.2020 № 15 «О бюджете Пучежского муниципального района на 2021 год и на плановый период 2022 и 2023 годов» необходимо принять с целью уточнения вопросов, являющихся предметом правового регулирования указанного решения.</w:t>
      </w:r>
    </w:p>
    <w:p w:rsidR="00591B82" w:rsidRDefault="00591B82" w:rsidP="000522C3">
      <w:pPr>
        <w:ind w:firstLine="709"/>
        <w:jc w:val="both"/>
        <w:rPr>
          <w:sz w:val="28"/>
          <w:szCs w:val="28"/>
        </w:rPr>
      </w:pPr>
    </w:p>
    <w:p w:rsidR="008169BF" w:rsidRDefault="00591B82" w:rsidP="000522C3">
      <w:pPr>
        <w:ind w:firstLine="709"/>
        <w:jc w:val="both"/>
        <w:rPr>
          <w:sz w:val="28"/>
          <w:szCs w:val="28"/>
        </w:rPr>
      </w:pPr>
      <w:r>
        <w:rPr>
          <w:sz w:val="28"/>
          <w:szCs w:val="28"/>
        </w:rPr>
        <w:t xml:space="preserve">Проектом решения изменены основные характеристики бюджета Пучежского муниципального района </w:t>
      </w:r>
    </w:p>
    <w:p w:rsidR="008169BF" w:rsidRDefault="008169BF" w:rsidP="000522C3">
      <w:pPr>
        <w:ind w:firstLine="709"/>
        <w:jc w:val="both"/>
        <w:rPr>
          <w:sz w:val="28"/>
          <w:szCs w:val="28"/>
        </w:rPr>
      </w:pPr>
    </w:p>
    <w:p w:rsidR="008169BF" w:rsidRDefault="00591B82" w:rsidP="000522C3">
      <w:pPr>
        <w:ind w:firstLine="709"/>
        <w:jc w:val="both"/>
        <w:rPr>
          <w:sz w:val="28"/>
          <w:szCs w:val="28"/>
        </w:rPr>
      </w:pPr>
      <w:r>
        <w:rPr>
          <w:sz w:val="28"/>
          <w:szCs w:val="28"/>
        </w:rPr>
        <w:t xml:space="preserve">на 2021 год: </w:t>
      </w:r>
    </w:p>
    <w:p w:rsidR="00591B82" w:rsidRPr="006C51F6" w:rsidRDefault="00591B82" w:rsidP="000522C3">
      <w:pPr>
        <w:ind w:firstLine="709"/>
        <w:jc w:val="both"/>
        <w:rPr>
          <w:sz w:val="28"/>
          <w:szCs w:val="28"/>
        </w:rPr>
      </w:pPr>
      <w:r w:rsidRPr="006C51F6">
        <w:rPr>
          <w:sz w:val="28"/>
          <w:szCs w:val="28"/>
        </w:rPr>
        <w:t xml:space="preserve">- доходы увеличены на  </w:t>
      </w:r>
      <w:r w:rsidR="008169BF">
        <w:rPr>
          <w:sz w:val="28"/>
          <w:szCs w:val="28"/>
        </w:rPr>
        <w:t>2 299 347</w:t>
      </w:r>
      <w:r w:rsidRPr="006C51F6">
        <w:rPr>
          <w:sz w:val="28"/>
          <w:szCs w:val="28"/>
        </w:rPr>
        <w:t xml:space="preserve"> руб.,</w:t>
      </w:r>
    </w:p>
    <w:p w:rsidR="00591B82" w:rsidRPr="006C51F6" w:rsidRDefault="00591B82" w:rsidP="000522C3">
      <w:pPr>
        <w:ind w:firstLine="709"/>
        <w:jc w:val="both"/>
        <w:rPr>
          <w:sz w:val="28"/>
          <w:szCs w:val="28"/>
        </w:rPr>
      </w:pPr>
      <w:r w:rsidRPr="006C51F6">
        <w:rPr>
          <w:sz w:val="28"/>
          <w:szCs w:val="28"/>
        </w:rPr>
        <w:t xml:space="preserve">- расходы увеличены на </w:t>
      </w:r>
      <w:r w:rsidR="008169BF">
        <w:rPr>
          <w:sz w:val="28"/>
          <w:szCs w:val="28"/>
        </w:rPr>
        <w:t>2 299 347</w:t>
      </w:r>
      <w:r w:rsidR="008169BF" w:rsidRPr="006C51F6">
        <w:rPr>
          <w:sz w:val="28"/>
          <w:szCs w:val="28"/>
        </w:rPr>
        <w:t xml:space="preserve"> </w:t>
      </w:r>
      <w:r w:rsidRPr="006C51F6">
        <w:rPr>
          <w:sz w:val="28"/>
          <w:szCs w:val="28"/>
        </w:rPr>
        <w:t>руб.</w:t>
      </w:r>
    </w:p>
    <w:p w:rsidR="00591B82" w:rsidRPr="006C51F6" w:rsidRDefault="00591B82" w:rsidP="000522C3">
      <w:pPr>
        <w:ind w:firstLine="709"/>
        <w:jc w:val="both"/>
        <w:rPr>
          <w:sz w:val="28"/>
          <w:szCs w:val="28"/>
        </w:rPr>
      </w:pPr>
      <w:r w:rsidRPr="006C51F6">
        <w:rPr>
          <w:sz w:val="28"/>
          <w:szCs w:val="28"/>
        </w:rPr>
        <w:t xml:space="preserve">- профицит </w:t>
      </w:r>
      <w:r w:rsidR="008169BF">
        <w:rPr>
          <w:sz w:val="28"/>
          <w:szCs w:val="28"/>
        </w:rPr>
        <w:t>не изменился</w:t>
      </w:r>
      <w:r w:rsidRPr="006C51F6">
        <w:rPr>
          <w:sz w:val="28"/>
          <w:szCs w:val="28"/>
        </w:rPr>
        <w:t>.</w:t>
      </w:r>
    </w:p>
    <w:p w:rsidR="00591B82" w:rsidRPr="00CC5380" w:rsidRDefault="00591B82" w:rsidP="000522C3">
      <w:pPr>
        <w:ind w:firstLine="709"/>
        <w:jc w:val="both"/>
        <w:rPr>
          <w:color w:val="FF0000"/>
          <w:sz w:val="28"/>
          <w:szCs w:val="28"/>
        </w:rPr>
      </w:pPr>
    </w:p>
    <w:p w:rsidR="00591B82" w:rsidRPr="00C92FC2" w:rsidRDefault="00591B82" w:rsidP="000522C3">
      <w:pPr>
        <w:ind w:firstLine="709"/>
        <w:jc w:val="both"/>
        <w:rPr>
          <w:sz w:val="28"/>
          <w:szCs w:val="28"/>
        </w:rPr>
      </w:pPr>
      <w:r w:rsidRPr="00C92FC2">
        <w:rPr>
          <w:sz w:val="28"/>
          <w:szCs w:val="28"/>
        </w:rPr>
        <w:t>На 2022 год:</w:t>
      </w:r>
    </w:p>
    <w:p w:rsidR="00591B82" w:rsidRPr="00C92FC2" w:rsidRDefault="00591B82" w:rsidP="00090C88">
      <w:pPr>
        <w:ind w:firstLine="709"/>
        <w:jc w:val="both"/>
        <w:rPr>
          <w:sz w:val="28"/>
          <w:szCs w:val="28"/>
        </w:rPr>
      </w:pPr>
      <w:r w:rsidRPr="00C92FC2">
        <w:rPr>
          <w:sz w:val="28"/>
          <w:szCs w:val="28"/>
        </w:rPr>
        <w:t xml:space="preserve">- доходы </w:t>
      </w:r>
      <w:r w:rsidR="00A17EDD" w:rsidRPr="00C92FC2">
        <w:rPr>
          <w:sz w:val="28"/>
          <w:szCs w:val="28"/>
        </w:rPr>
        <w:t>не изменились</w:t>
      </w:r>
      <w:r w:rsidRPr="00C92FC2">
        <w:rPr>
          <w:sz w:val="28"/>
          <w:szCs w:val="28"/>
        </w:rPr>
        <w:t>,</w:t>
      </w:r>
    </w:p>
    <w:p w:rsidR="00591B82" w:rsidRPr="00C92FC2" w:rsidRDefault="00591B82" w:rsidP="00090C88">
      <w:pPr>
        <w:ind w:firstLine="709"/>
        <w:jc w:val="both"/>
        <w:rPr>
          <w:sz w:val="28"/>
          <w:szCs w:val="28"/>
        </w:rPr>
      </w:pPr>
      <w:r w:rsidRPr="00C92FC2">
        <w:rPr>
          <w:sz w:val="28"/>
          <w:szCs w:val="28"/>
        </w:rPr>
        <w:t xml:space="preserve">- расходы </w:t>
      </w:r>
      <w:r w:rsidR="00A17EDD" w:rsidRPr="00C92FC2">
        <w:rPr>
          <w:sz w:val="28"/>
          <w:szCs w:val="28"/>
        </w:rPr>
        <w:t>не изменились,</w:t>
      </w:r>
    </w:p>
    <w:p w:rsidR="00591B82" w:rsidRPr="00C92FC2" w:rsidRDefault="00591B82" w:rsidP="00090C88">
      <w:pPr>
        <w:ind w:firstLine="709"/>
        <w:jc w:val="both"/>
        <w:rPr>
          <w:sz w:val="28"/>
          <w:szCs w:val="28"/>
        </w:rPr>
      </w:pPr>
      <w:r w:rsidRPr="00C92FC2">
        <w:rPr>
          <w:sz w:val="28"/>
          <w:szCs w:val="28"/>
        </w:rPr>
        <w:t>- профицит не изменился.</w:t>
      </w:r>
    </w:p>
    <w:p w:rsidR="00591B82" w:rsidRPr="00C92FC2" w:rsidRDefault="00591B82" w:rsidP="00090C88">
      <w:pPr>
        <w:tabs>
          <w:tab w:val="left" w:pos="1130"/>
        </w:tabs>
        <w:ind w:firstLine="709"/>
        <w:jc w:val="both"/>
        <w:rPr>
          <w:sz w:val="28"/>
          <w:szCs w:val="28"/>
        </w:rPr>
      </w:pPr>
    </w:p>
    <w:p w:rsidR="00591B82" w:rsidRPr="00C92FC2" w:rsidRDefault="00591B82" w:rsidP="00090C88">
      <w:pPr>
        <w:tabs>
          <w:tab w:val="left" w:pos="1130"/>
        </w:tabs>
        <w:ind w:firstLine="709"/>
        <w:jc w:val="both"/>
        <w:rPr>
          <w:sz w:val="28"/>
          <w:szCs w:val="28"/>
        </w:rPr>
      </w:pPr>
      <w:r w:rsidRPr="00C92FC2">
        <w:rPr>
          <w:sz w:val="28"/>
          <w:szCs w:val="28"/>
        </w:rPr>
        <w:t>На 2023 год:</w:t>
      </w:r>
    </w:p>
    <w:p w:rsidR="008169BF" w:rsidRPr="00C92FC2" w:rsidRDefault="008169BF" w:rsidP="008169BF">
      <w:pPr>
        <w:ind w:firstLine="709"/>
        <w:jc w:val="both"/>
        <w:rPr>
          <w:sz w:val="28"/>
          <w:szCs w:val="28"/>
        </w:rPr>
      </w:pPr>
      <w:r w:rsidRPr="00C92FC2">
        <w:rPr>
          <w:sz w:val="28"/>
          <w:szCs w:val="28"/>
        </w:rPr>
        <w:t>- доходы не изменились,</w:t>
      </w:r>
    </w:p>
    <w:p w:rsidR="008169BF" w:rsidRPr="00C92FC2" w:rsidRDefault="008169BF" w:rsidP="008169BF">
      <w:pPr>
        <w:ind w:firstLine="709"/>
        <w:jc w:val="both"/>
        <w:rPr>
          <w:sz w:val="28"/>
          <w:szCs w:val="28"/>
        </w:rPr>
      </w:pPr>
      <w:r w:rsidRPr="00C92FC2">
        <w:rPr>
          <w:sz w:val="28"/>
          <w:szCs w:val="28"/>
        </w:rPr>
        <w:t>- расходы не изменились,</w:t>
      </w:r>
    </w:p>
    <w:p w:rsidR="008169BF" w:rsidRPr="00C92FC2" w:rsidRDefault="008169BF" w:rsidP="008169BF">
      <w:pPr>
        <w:ind w:firstLine="709"/>
        <w:jc w:val="both"/>
        <w:rPr>
          <w:sz w:val="28"/>
          <w:szCs w:val="28"/>
        </w:rPr>
      </w:pPr>
      <w:r w:rsidRPr="00C92FC2">
        <w:rPr>
          <w:sz w:val="28"/>
          <w:szCs w:val="28"/>
        </w:rPr>
        <w:t>- профицит не изменился.</w:t>
      </w:r>
    </w:p>
    <w:p w:rsidR="00591B82" w:rsidRPr="00090C88" w:rsidRDefault="00591B82" w:rsidP="00090C88">
      <w:pPr>
        <w:tabs>
          <w:tab w:val="left" w:pos="1130"/>
        </w:tabs>
        <w:ind w:firstLine="709"/>
        <w:jc w:val="both"/>
        <w:rPr>
          <w:sz w:val="28"/>
          <w:szCs w:val="28"/>
        </w:rPr>
      </w:pPr>
    </w:p>
    <w:p w:rsidR="008169BF" w:rsidRPr="008169BF" w:rsidRDefault="00591B82" w:rsidP="00DF3395">
      <w:pPr>
        <w:ind w:firstLine="709"/>
        <w:jc w:val="both"/>
        <w:rPr>
          <w:sz w:val="28"/>
          <w:szCs w:val="28"/>
        </w:rPr>
      </w:pPr>
      <w:r w:rsidRPr="00732AD4">
        <w:rPr>
          <w:b/>
          <w:sz w:val="28"/>
          <w:szCs w:val="28"/>
        </w:rPr>
        <w:t xml:space="preserve">За счет безвозмездных поступлений бюджет увеличен на сумму </w:t>
      </w:r>
      <w:r w:rsidR="008169BF" w:rsidRPr="00732AD4">
        <w:rPr>
          <w:b/>
          <w:sz w:val="28"/>
          <w:szCs w:val="28"/>
        </w:rPr>
        <w:t xml:space="preserve">2 299 347 </w:t>
      </w:r>
      <w:r w:rsidRPr="00732AD4">
        <w:rPr>
          <w:b/>
          <w:sz w:val="28"/>
          <w:szCs w:val="28"/>
        </w:rPr>
        <w:t>руб</w:t>
      </w:r>
      <w:r w:rsidR="008169BF" w:rsidRPr="00732AD4">
        <w:rPr>
          <w:b/>
          <w:sz w:val="28"/>
          <w:szCs w:val="28"/>
        </w:rPr>
        <w:t xml:space="preserve">лей </w:t>
      </w:r>
      <w:r w:rsidR="008169BF" w:rsidRPr="00732AD4">
        <w:rPr>
          <w:sz w:val="28"/>
          <w:szCs w:val="28"/>
        </w:rPr>
        <w:t xml:space="preserve">за счет </w:t>
      </w:r>
      <w:r w:rsidR="00732AD4" w:rsidRPr="00732AD4">
        <w:rPr>
          <w:sz w:val="28"/>
          <w:szCs w:val="28"/>
        </w:rPr>
        <w:t>прочих межбюджетных трансфертов, передаваемых бюджетам муниципальных районов</w:t>
      </w:r>
      <w:r w:rsidR="00732AD4">
        <w:rPr>
          <w:sz w:val="28"/>
          <w:szCs w:val="28"/>
        </w:rPr>
        <w:t>.</w:t>
      </w:r>
    </w:p>
    <w:p w:rsidR="00591B82" w:rsidRDefault="00591B82" w:rsidP="00870E73">
      <w:pPr>
        <w:ind w:firstLine="708"/>
        <w:jc w:val="both"/>
        <w:rPr>
          <w:color w:val="000000"/>
          <w:sz w:val="28"/>
          <w:szCs w:val="28"/>
        </w:rPr>
      </w:pPr>
    </w:p>
    <w:p w:rsidR="00591B82" w:rsidRPr="001A3720" w:rsidRDefault="00591B82" w:rsidP="008169BF">
      <w:pPr>
        <w:ind w:firstLine="708"/>
        <w:jc w:val="both"/>
        <w:rPr>
          <w:b/>
          <w:color w:val="000000"/>
          <w:sz w:val="28"/>
          <w:szCs w:val="28"/>
          <w:u w:val="single"/>
        </w:rPr>
      </w:pPr>
      <w:r w:rsidRPr="00F6451A">
        <w:rPr>
          <w:b/>
          <w:color w:val="000000"/>
          <w:sz w:val="28"/>
          <w:szCs w:val="28"/>
        </w:rPr>
        <w:t>Изменения по расходам предусматривают</w:t>
      </w:r>
      <w:r w:rsidR="008169BF">
        <w:rPr>
          <w:b/>
          <w:color w:val="000000"/>
          <w:sz w:val="28"/>
          <w:szCs w:val="28"/>
        </w:rPr>
        <w:t xml:space="preserve"> изменения по </w:t>
      </w:r>
      <w:r w:rsidRPr="001A3720">
        <w:rPr>
          <w:b/>
          <w:color w:val="000000"/>
          <w:sz w:val="28"/>
          <w:szCs w:val="28"/>
          <w:u w:val="single"/>
        </w:rPr>
        <w:t xml:space="preserve">ГРБС – </w:t>
      </w:r>
      <w:r w:rsidR="00CC0628">
        <w:rPr>
          <w:b/>
          <w:color w:val="000000"/>
          <w:sz w:val="28"/>
          <w:szCs w:val="28"/>
          <w:u w:val="single"/>
        </w:rPr>
        <w:t xml:space="preserve">Управление строительства и архитектуры </w:t>
      </w:r>
      <w:r w:rsidRPr="001A3720">
        <w:rPr>
          <w:b/>
          <w:color w:val="000000"/>
          <w:sz w:val="28"/>
          <w:szCs w:val="28"/>
          <w:u w:val="single"/>
        </w:rPr>
        <w:t>администраци</w:t>
      </w:r>
      <w:r w:rsidR="00CC0628">
        <w:rPr>
          <w:b/>
          <w:color w:val="000000"/>
          <w:sz w:val="28"/>
          <w:szCs w:val="28"/>
          <w:u w:val="single"/>
        </w:rPr>
        <w:t>и</w:t>
      </w:r>
      <w:r w:rsidRPr="001A3720">
        <w:rPr>
          <w:b/>
          <w:color w:val="000000"/>
          <w:sz w:val="28"/>
          <w:szCs w:val="28"/>
          <w:u w:val="single"/>
        </w:rPr>
        <w:t xml:space="preserve"> Пучежского муниципального района:</w:t>
      </w:r>
    </w:p>
    <w:p w:rsidR="00591B82" w:rsidRDefault="00591B82" w:rsidP="00E355AB">
      <w:pPr>
        <w:ind w:firstLine="708"/>
        <w:jc w:val="both"/>
        <w:rPr>
          <w:color w:val="000000"/>
          <w:sz w:val="28"/>
          <w:szCs w:val="28"/>
          <w:u w:val="single"/>
        </w:rPr>
      </w:pPr>
    </w:p>
    <w:p w:rsidR="008169BF" w:rsidRPr="008169BF" w:rsidRDefault="00591B82" w:rsidP="001A3720">
      <w:pPr>
        <w:numPr>
          <w:ilvl w:val="0"/>
          <w:numId w:val="3"/>
        </w:numPr>
        <w:tabs>
          <w:tab w:val="clear" w:pos="1428"/>
          <w:tab w:val="num" w:pos="993"/>
        </w:tabs>
        <w:ind w:left="0" w:firstLine="709"/>
        <w:jc w:val="both"/>
        <w:rPr>
          <w:color w:val="000000"/>
          <w:sz w:val="28"/>
          <w:szCs w:val="28"/>
          <w:u w:val="single"/>
        </w:rPr>
      </w:pPr>
      <w:r w:rsidRPr="00196063">
        <w:rPr>
          <w:color w:val="000000"/>
          <w:sz w:val="28"/>
          <w:szCs w:val="28"/>
        </w:rPr>
        <w:t xml:space="preserve">Увеличение расходов </w:t>
      </w:r>
      <w:r w:rsidR="008169BF">
        <w:rPr>
          <w:color w:val="000000"/>
          <w:sz w:val="28"/>
          <w:szCs w:val="28"/>
        </w:rPr>
        <w:t xml:space="preserve">на 2 299 347 рублей на финансирование непредвиденных расходов по выполнению ремонта кровли многоквартирных домов, пострадавших от неблагоприятного метеорологического явления (шквалистого ветра), произошедшего 15.05.2021 за счет иного межбюджетного трансферта областного бюджета, полученного из резервного фонда Правительства Ивановской области.  </w:t>
      </w:r>
    </w:p>
    <w:sectPr w:rsidR="008169BF" w:rsidRPr="008169BF" w:rsidSect="002602C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A49"/>
    <w:multiLevelType w:val="hybridMultilevel"/>
    <w:tmpl w:val="352676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4B052C2"/>
    <w:multiLevelType w:val="hybridMultilevel"/>
    <w:tmpl w:val="2B6C2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ACF364C"/>
    <w:multiLevelType w:val="hybridMultilevel"/>
    <w:tmpl w:val="83C0DC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09A6F24"/>
    <w:multiLevelType w:val="hybridMultilevel"/>
    <w:tmpl w:val="0F6E44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2C3"/>
    <w:rsid w:val="00000E2C"/>
    <w:rsid w:val="00002176"/>
    <w:rsid w:val="0003628E"/>
    <w:rsid w:val="00037BF4"/>
    <w:rsid w:val="00043486"/>
    <w:rsid w:val="000522C3"/>
    <w:rsid w:val="000550DC"/>
    <w:rsid w:val="00074988"/>
    <w:rsid w:val="00081CFE"/>
    <w:rsid w:val="00090C88"/>
    <w:rsid w:val="00094206"/>
    <w:rsid w:val="000B0C99"/>
    <w:rsid w:val="000B2567"/>
    <w:rsid w:val="000B44E1"/>
    <w:rsid w:val="000B7648"/>
    <w:rsid w:val="000E1995"/>
    <w:rsid w:val="000E24DE"/>
    <w:rsid w:val="001028CE"/>
    <w:rsid w:val="001157DA"/>
    <w:rsid w:val="00116199"/>
    <w:rsid w:val="00120EC5"/>
    <w:rsid w:val="00123AD4"/>
    <w:rsid w:val="00137E07"/>
    <w:rsid w:val="00147A28"/>
    <w:rsid w:val="001566F2"/>
    <w:rsid w:val="00157562"/>
    <w:rsid w:val="00162F4D"/>
    <w:rsid w:val="00163D41"/>
    <w:rsid w:val="00166045"/>
    <w:rsid w:val="0017597F"/>
    <w:rsid w:val="001852C2"/>
    <w:rsid w:val="00186C6E"/>
    <w:rsid w:val="00196063"/>
    <w:rsid w:val="001A3720"/>
    <w:rsid w:val="001B06A7"/>
    <w:rsid w:val="001B2BC3"/>
    <w:rsid w:val="001D6589"/>
    <w:rsid w:val="001D6C54"/>
    <w:rsid w:val="001F0804"/>
    <w:rsid w:val="00217C00"/>
    <w:rsid w:val="00222D68"/>
    <w:rsid w:val="002404BD"/>
    <w:rsid w:val="00242F8F"/>
    <w:rsid w:val="00251F7F"/>
    <w:rsid w:val="002538C3"/>
    <w:rsid w:val="00255574"/>
    <w:rsid w:val="002602CF"/>
    <w:rsid w:val="00260C7E"/>
    <w:rsid w:val="00261F8F"/>
    <w:rsid w:val="002774DB"/>
    <w:rsid w:val="002833F6"/>
    <w:rsid w:val="00295E48"/>
    <w:rsid w:val="0029748E"/>
    <w:rsid w:val="002A2D25"/>
    <w:rsid w:val="002B5848"/>
    <w:rsid w:val="002C20FA"/>
    <w:rsid w:val="002D3FDB"/>
    <w:rsid w:val="002E003F"/>
    <w:rsid w:val="002E607A"/>
    <w:rsid w:val="00321711"/>
    <w:rsid w:val="003367F9"/>
    <w:rsid w:val="00340D28"/>
    <w:rsid w:val="003469B2"/>
    <w:rsid w:val="00347DBB"/>
    <w:rsid w:val="003504BB"/>
    <w:rsid w:val="003653F6"/>
    <w:rsid w:val="00367AA8"/>
    <w:rsid w:val="0038739B"/>
    <w:rsid w:val="0038763E"/>
    <w:rsid w:val="00394862"/>
    <w:rsid w:val="003C06AD"/>
    <w:rsid w:val="003C2920"/>
    <w:rsid w:val="003C5D46"/>
    <w:rsid w:val="003F2C9C"/>
    <w:rsid w:val="003F7E11"/>
    <w:rsid w:val="00402C7F"/>
    <w:rsid w:val="0040391C"/>
    <w:rsid w:val="0042589F"/>
    <w:rsid w:val="004302D2"/>
    <w:rsid w:val="004378F2"/>
    <w:rsid w:val="004730B2"/>
    <w:rsid w:val="00475A99"/>
    <w:rsid w:val="00487557"/>
    <w:rsid w:val="00491F7C"/>
    <w:rsid w:val="004920DF"/>
    <w:rsid w:val="004B6AC7"/>
    <w:rsid w:val="004C7699"/>
    <w:rsid w:val="004D5DBA"/>
    <w:rsid w:val="005157B8"/>
    <w:rsid w:val="00520A3C"/>
    <w:rsid w:val="00527B78"/>
    <w:rsid w:val="00531668"/>
    <w:rsid w:val="00545A42"/>
    <w:rsid w:val="00566B24"/>
    <w:rsid w:val="00576272"/>
    <w:rsid w:val="00591B82"/>
    <w:rsid w:val="005A5EF4"/>
    <w:rsid w:val="005D254E"/>
    <w:rsid w:val="005D29E4"/>
    <w:rsid w:val="00622A02"/>
    <w:rsid w:val="00627B16"/>
    <w:rsid w:val="00627C8A"/>
    <w:rsid w:val="00645F69"/>
    <w:rsid w:val="006531C0"/>
    <w:rsid w:val="00662A0A"/>
    <w:rsid w:val="00663A8D"/>
    <w:rsid w:val="0066428E"/>
    <w:rsid w:val="00664505"/>
    <w:rsid w:val="00687614"/>
    <w:rsid w:val="00691087"/>
    <w:rsid w:val="00697219"/>
    <w:rsid w:val="006B549C"/>
    <w:rsid w:val="006C51F6"/>
    <w:rsid w:val="006D7FAE"/>
    <w:rsid w:val="006D7FEC"/>
    <w:rsid w:val="007116DD"/>
    <w:rsid w:val="00732AD4"/>
    <w:rsid w:val="00742206"/>
    <w:rsid w:val="007838E5"/>
    <w:rsid w:val="0078524A"/>
    <w:rsid w:val="007870BA"/>
    <w:rsid w:val="00790309"/>
    <w:rsid w:val="00790406"/>
    <w:rsid w:val="007913B4"/>
    <w:rsid w:val="00796E72"/>
    <w:rsid w:val="00797115"/>
    <w:rsid w:val="007A3D49"/>
    <w:rsid w:val="007D7D50"/>
    <w:rsid w:val="007F7118"/>
    <w:rsid w:val="007F7E2E"/>
    <w:rsid w:val="008169BF"/>
    <w:rsid w:val="00870E73"/>
    <w:rsid w:val="00883AAC"/>
    <w:rsid w:val="008958B0"/>
    <w:rsid w:val="008974B4"/>
    <w:rsid w:val="008A3E0B"/>
    <w:rsid w:val="008C1969"/>
    <w:rsid w:val="008C3892"/>
    <w:rsid w:val="008F1187"/>
    <w:rsid w:val="008F1AA5"/>
    <w:rsid w:val="009013C0"/>
    <w:rsid w:val="00911C06"/>
    <w:rsid w:val="00926CB4"/>
    <w:rsid w:val="009306CC"/>
    <w:rsid w:val="0096716B"/>
    <w:rsid w:val="0099158D"/>
    <w:rsid w:val="0099637F"/>
    <w:rsid w:val="009E766E"/>
    <w:rsid w:val="00A17EDD"/>
    <w:rsid w:val="00A22B25"/>
    <w:rsid w:val="00A41222"/>
    <w:rsid w:val="00A55077"/>
    <w:rsid w:val="00A55AA7"/>
    <w:rsid w:val="00A7153A"/>
    <w:rsid w:val="00A815DB"/>
    <w:rsid w:val="00A85661"/>
    <w:rsid w:val="00A93FD5"/>
    <w:rsid w:val="00AB263C"/>
    <w:rsid w:val="00AB7EC5"/>
    <w:rsid w:val="00AD6E14"/>
    <w:rsid w:val="00B113BA"/>
    <w:rsid w:val="00B33020"/>
    <w:rsid w:val="00B33133"/>
    <w:rsid w:val="00B41C83"/>
    <w:rsid w:val="00B52D04"/>
    <w:rsid w:val="00B75C66"/>
    <w:rsid w:val="00B86BEE"/>
    <w:rsid w:val="00B95779"/>
    <w:rsid w:val="00BB0340"/>
    <w:rsid w:val="00BB4779"/>
    <w:rsid w:val="00BF3029"/>
    <w:rsid w:val="00C247FB"/>
    <w:rsid w:val="00C30C88"/>
    <w:rsid w:val="00C30D46"/>
    <w:rsid w:val="00C31AEA"/>
    <w:rsid w:val="00C42DAF"/>
    <w:rsid w:val="00C50320"/>
    <w:rsid w:val="00C664AF"/>
    <w:rsid w:val="00C81FCA"/>
    <w:rsid w:val="00C85A56"/>
    <w:rsid w:val="00C92FC2"/>
    <w:rsid w:val="00C949C6"/>
    <w:rsid w:val="00C95E6D"/>
    <w:rsid w:val="00CA5F0D"/>
    <w:rsid w:val="00CC0255"/>
    <w:rsid w:val="00CC0628"/>
    <w:rsid w:val="00CC5380"/>
    <w:rsid w:val="00CC7F00"/>
    <w:rsid w:val="00CD2A62"/>
    <w:rsid w:val="00CD3B74"/>
    <w:rsid w:val="00CD4D93"/>
    <w:rsid w:val="00CD4F20"/>
    <w:rsid w:val="00CD7D4A"/>
    <w:rsid w:val="00CE2C90"/>
    <w:rsid w:val="00CE4BBD"/>
    <w:rsid w:val="00CF75D3"/>
    <w:rsid w:val="00D00B45"/>
    <w:rsid w:val="00D20B48"/>
    <w:rsid w:val="00D242B3"/>
    <w:rsid w:val="00D60A5A"/>
    <w:rsid w:val="00D8560B"/>
    <w:rsid w:val="00DA5FA4"/>
    <w:rsid w:val="00DB51B3"/>
    <w:rsid w:val="00DC15BB"/>
    <w:rsid w:val="00DC4DFF"/>
    <w:rsid w:val="00DD6CC1"/>
    <w:rsid w:val="00DE59CC"/>
    <w:rsid w:val="00DF0FC0"/>
    <w:rsid w:val="00DF3395"/>
    <w:rsid w:val="00E025FA"/>
    <w:rsid w:val="00E355AB"/>
    <w:rsid w:val="00E423F6"/>
    <w:rsid w:val="00E42450"/>
    <w:rsid w:val="00E43640"/>
    <w:rsid w:val="00E47867"/>
    <w:rsid w:val="00E653CD"/>
    <w:rsid w:val="00E721AE"/>
    <w:rsid w:val="00E851CA"/>
    <w:rsid w:val="00E93266"/>
    <w:rsid w:val="00EA25B1"/>
    <w:rsid w:val="00ED1AE9"/>
    <w:rsid w:val="00ED4F29"/>
    <w:rsid w:val="00EE2A94"/>
    <w:rsid w:val="00EE5F9C"/>
    <w:rsid w:val="00EF3B1F"/>
    <w:rsid w:val="00EF4BB3"/>
    <w:rsid w:val="00F10074"/>
    <w:rsid w:val="00F3753A"/>
    <w:rsid w:val="00F445C3"/>
    <w:rsid w:val="00F6451A"/>
    <w:rsid w:val="00F652C3"/>
    <w:rsid w:val="00F65EAA"/>
    <w:rsid w:val="00FA1326"/>
    <w:rsid w:val="00FC0656"/>
    <w:rsid w:val="00FD0972"/>
    <w:rsid w:val="00FE02EF"/>
    <w:rsid w:val="00FF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234294">
      <w:marLeft w:val="0"/>
      <w:marRight w:val="0"/>
      <w:marTop w:val="0"/>
      <w:marBottom w:val="0"/>
      <w:divBdr>
        <w:top w:val="none" w:sz="0" w:space="0" w:color="auto"/>
        <w:left w:val="none" w:sz="0" w:space="0" w:color="auto"/>
        <w:bottom w:val="none" w:sz="0" w:space="0" w:color="auto"/>
        <w:right w:val="none" w:sz="0" w:space="0" w:color="auto"/>
      </w:divBdr>
    </w:div>
    <w:div w:id="1429234295">
      <w:marLeft w:val="0"/>
      <w:marRight w:val="0"/>
      <w:marTop w:val="0"/>
      <w:marBottom w:val="0"/>
      <w:divBdr>
        <w:top w:val="none" w:sz="0" w:space="0" w:color="auto"/>
        <w:left w:val="none" w:sz="0" w:space="0" w:color="auto"/>
        <w:bottom w:val="none" w:sz="0" w:space="0" w:color="auto"/>
        <w:right w:val="none" w:sz="0" w:space="0" w:color="auto"/>
      </w:divBdr>
    </w:div>
    <w:div w:id="1429234296">
      <w:marLeft w:val="0"/>
      <w:marRight w:val="0"/>
      <w:marTop w:val="0"/>
      <w:marBottom w:val="0"/>
      <w:divBdr>
        <w:top w:val="none" w:sz="0" w:space="0" w:color="auto"/>
        <w:left w:val="none" w:sz="0" w:space="0" w:color="auto"/>
        <w:bottom w:val="none" w:sz="0" w:space="0" w:color="auto"/>
        <w:right w:val="none" w:sz="0" w:space="0" w:color="auto"/>
      </w:divBdr>
    </w:div>
    <w:div w:id="1429234297">
      <w:marLeft w:val="0"/>
      <w:marRight w:val="0"/>
      <w:marTop w:val="0"/>
      <w:marBottom w:val="0"/>
      <w:divBdr>
        <w:top w:val="none" w:sz="0" w:space="0" w:color="auto"/>
        <w:left w:val="none" w:sz="0" w:space="0" w:color="auto"/>
        <w:bottom w:val="none" w:sz="0" w:space="0" w:color="auto"/>
        <w:right w:val="none" w:sz="0" w:space="0" w:color="auto"/>
      </w:divBdr>
    </w:div>
    <w:div w:id="1429234298">
      <w:marLeft w:val="0"/>
      <w:marRight w:val="0"/>
      <w:marTop w:val="0"/>
      <w:marBottom w:val="0"/>
      <w:divBdr>
        <w:top w:val="none" w:sz="0" w:space="0" w:color="auto"/>
        <w:left w:val="none" w:sz="0" w:space="0" w:color="auto"/>
        <w:bottom w:val="none" w:sz="0" w:space="0" w:color="auto"/>
        <w:right w:val="none" w:sz="0" w:space="0" w:color="auto"/>
      </w:divBdr>
    </w:div>
    <w:div w:id="1429234299">
      <w:marLeft w:val="0"/>
      <w:marRight w:val="0"/>
      <w:marTop w:val="0"/>
      <w:marBottom w:val="0"/>
      <w:divBdr>
        <w:top w:val="none" w:sz="0" w:space="0" w:color="auto"/>
        <w:left w:val="none" w:sz="0" w:space="0" w:color="auto"/>
        <w:bottom w:val="none" w:sz="0" w:space="0" w:color="auto"/>
        <w:right w:val="none" w:sz="0" w:space="0" w:color="auto"/>
      </w:divBdr>
    </w:div>
    <w:div w:id="142923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1</Pages>
  <Words>228</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РФО</dc:creator>
  <cp:keywords/>
  <dc:description/>
  <cp:lastModifiedBy>Fin-12</cp:lastModifiedBy>
  <cp:revision>63</cp:revision>
  <cp:lastPrinted>2021-02-16T10:09:00Z</cp:lastPrinted>
  <dcterms:created xsi:type="dcterms:W3CDTF">2020-12-24T10:20:00Z</dcterms:created>
  <dcterms:modified xsi:type="dcterms:W3CDTF">2021-06-23T10:12:00Z</dcterms:modified>
</cp:coreProperties>
</file>